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97B" w:rsidRPr="008872E5" w:rsidRDefault="004F097B" w:rsidP="008872E5">
      <w:pPr>
        <w:pStyle w:val="NoSpacing"/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0" w:name="_GoBack"/>
      <w:bookmarkEnd w:id="0"/>
      <w:r w:rsidRPr="008872E5">
        <w:rPr>
          <w:rFonts w:ascii="Times New Roman" w:hAnsi="Times New Roman" w:cs="Times New Roman"/>
          <w:b/>
          <w:bCs/>
          <w:sz w:val="28"/>
          <w:szCs w:val="28"/>
          <w:lang w:val="kk-KZ"/>
        </w:rPr>
        <w:t>№ 1 ТӘЖІРИБЕЛІК ЖҰМЫС</w:t>
      </w:r>
    </w:p>
    <w:p w:rsidR="004F097B" w:rsidRPr="008872E5" w:rsidRDefault="004F097B" w:rsidP="008872E5">
      <w:pPr>
        <w:pStyle w:val="NoSpacing"/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872E5">
        <w:rPr>
          <w:rFonts w:ascii="Times New Roman" w:hAnsi="Times New Roman" w:cs="Times New Roman"/>
          <w:b/>
          <w:bCs/>
          <w:sz w:val="28"/>
          <w:szCs w:val="28"/>
          <w:lang w:val="kk-KZ"/>
        </w:rPr>
        <w:t>АТМОСФЕРАДА ЗИЯНДЫ ЗАТТАРДЫҢ ТАРАЛУЫ</w:t>
      </w:r>
    </w:p>
    <w:p w:rsidR="004F097B" w:rsidRDefault="004F097B" w:rsidP="00E127C0">
      <w:pPr>
        <w:pStyle w:val="NoSpacing"/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</w:t>
      </w:r>
    </w:p>
    <w:p w:rsidR="004F097B" w:rsidRDefault="004F097B" w:rsidP="00E127C0">
      <w:pPr>
        <w:pStyle w:val="NoSpacing"/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</w:t>
      </w:r>
      <w:r w:rsidRPr="00897627">
        <w:rPr>
          <w:rFonts w:ascii="Times New Roman" w:hAnsi="Times New Roman" w:cs="Times New Roman"/>
          <w:b/>
          <w:bCs/>
          <w:sz w:val="28"/>
          <w:szCs w:val="28"/>
          <w:lang w:val="kk-KZ"/>
        </w:rPr>
        <w:t>Жалпы мәліметтер</w:t>
      </w:r>
    </w:p>
    <w:p w:rsidR="004F097B" w:rsidRPr="00897627" w:rsidRDefault="004F097B" w:rsidP="00E127C0">
      <w:pPr>
        <w:pStyle w:val="NoSpacing"/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</w:p>
    <w:p w:rsidR="004F097B" w:rsidRPr="006976F2" w:rsidRDefault="004F097B" w:rsidP="00E127C0">
      <w:pPr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1</w:t>
      </w:r>
      <w:r w:rsidRPr="00E127C0">
        <w:rPr>
          <w:b/>
          <w:bCs/>
          <w:sz w:val="28"/>
          <w:szCs w:val="28"/>
          <w:lang w:val="en-US"/>
        </w:rPr>
        <w:t xml:space="preserve">.1 </w:t>
      </w:r>
      <w:r>
        <w:rPr>
          <w:b/>
          <w:bCs/>
          <w:sz w:val="28"/>
          <w:szCs w:val="28"/>
          <w:lang w:val="kk-KZ"/>
        </w:rPr>
        <w:t>Атмосферада зиянды заттардың таралуы</w:t>
      </w:r>
    </w:p>
    <w:p w:rsidR="004F097B" w:rsidRPr="00E127C0" w:rsidRDefault="004F097B" w:rsidP="00E127C0">
      <w:pPr>
        <w:ind w:firstLine="708"/>
        <w:rPr>
          <w:sz w:val="28"/>
          <w:szCs w:val="28"/>
          <w:lang w:val="en-US"/>
        </w:rPr>
      </w:pPr>
    </w:p>
    <w:p w:rsidR="004F097B" w:rsidRPr="006976F2" w:rsidRDefault="004F097B" w:rsidP="00E127C0">
      <w:pPr>
        <w:ind w:firstLine="708"/>
        <w:rPr>
          <w:sz w:val="28"/>
          <w:szCs w:val="28"/>
          <w:lang w:val="kk-KZ"/>
        </w:rPr>
      </w:pPr>
      <w:r w:rsidRPr="006976F2">
        <w:rPr>
          <w:sz w:val="28"/>
          <w:szCs w:val="28"/>
        </w:rPr>
        <w:t>Таралуды</w:t>
      </w:r>
      <w:r>
        <w:rPr>
          <w:sz w:val="28"/>
          <w:szCs w:val="28"/>
          <w:lang w:val="kk-KZ"/>
        </w:rPr>
        <w:t>ң статистикалық теориясының негізінде Гаусс тығыздығының таралу қисығы жатыр. Зиянды заттар концентрациясының түтін алауында таралуының қисығы 1.1 суретінде көрсетілген.</w:t>
      </w:r>
    </w:p>
    <w:p w:rsidR="004F097B" w:rsidRPr="00A73447" w:rsidRDefault="004F097B" w:rsidP="00E127C0">
      <w:pPr>
        <w:ind w:firstLine="708"/>
        <w:rPr>
          <w:sz w:val="28"/>
          <w:szCs w:val="28"/>
        </w:rPr>
      </w:pPr>
    </w:p>
    <w:p w:rsidR="004F097B" w:rsidRPr="00A73447" w:rsidRDefault="004F097B" w:rsidP="00F73B4E">
      <w:pPr>
        <w:ind w:firstLine="708"/>
        <w:rPr>
          <w:sz w:val="28"/>
          <w:szCs w:val="28"/>
        </w:rPr>
      </w:pPr>
    </w:p>
    <w:p w:rsidR="004F097B" w:rsidRPr="00A73447" w:rsidRDefault="004F097B" w:rsidP="00F73B4E">
      <w:pPr>
        <w:ind w:firstLine="708"/>
        <w:rPr>
          <w:sz w:val="28"/>
          <w:szCs w:val="28"/>
        </w:rPr>
      </w:pPr>
      <w:r w:rsidRPr="00A73447">
        <w:rPr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5" o:title=""/>
          </v:shape>
          <o:OLEObject Type="Embed" ProgID="Equation.3" ShapeID="_x0000_i1025" DrawAspect="Content" ObjectID="_1536922816" r:id="rId6"/>
        </w:object>
      </w:r>
    </w:p>
    <w:p w:rsidR="004F097B" w:rsidRPr="00A73447" w:rsidRDefault="004F097B" w:rsidP="00F73B4E">
      <w:pPr>
        <w:ind w:firstLine="708"/>
        <w:rPr>
          <w:sz w:val="28"/>
          <w:szCs w:val="28"/>
        </w:rPr>
      </w:pPr>
      <w:r w:rsidRPr="00966112">
        <w:rPr>
          <w:noProof/>
          <w:sz w:val="28"/>
          <w:szCs w:val="28"/>
        </w:rPr>
        <w:pict>
          <v:shape id="Рисунок 3" o:spid="_x0000_i1026" type="#_x0000_t75" style="width:279.75pt;height:175.5pt;visibility:visible">
            <v:imagedata r:id="rId7" o:title=""/>
          </v:shape>
        </w:pict>
      </w:r>
    </w:p>
    <w:p w:rsidR="004F097B" w:rsidRDefault="004F097B" w:rsidP="00E127C0">
      <w:pPr>
        <w:ind w:firstLine="708"/>
        <w:rPr>
          <w:i/>
          <w:iCs/>
          <w:sz w:val="28"/>
          <w:szCs w:val="28"/>
        </w:rPr>
      </w:pPr>
    </w:p>
    <w:p w:rsidR="004F097B" w:rsidRPr="00E127C0" w:rsidRDefault="004F097B" w:rsidP="00E127C0">
      <w:pPr>
        <w:ind w:firstLine="708"/>
        <w:rPr>
          <w:sz w:val="28"/>
          <w:szCs w:val="28"/>
        </w:rPr>
      </w:pPr>
      <w:r w:rsidRPr="006976F2">
        <w:rPr>
          <w:i/>
          <w:iCs/>
          <w:sz w:val="28"/>
          <w:szCs w:val="28"/>
        </w:rPr>
        <w:t>H</w:t>
      </w:r>
      <w:r w:rsidRPr="00E127C0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алаудың көтерілу биіктігі</w:t>
      </w:r>
      <w:r w:rsidRPr="00E127C0">
        <w:rPr>
          <w:sz w:val="28"/>
          <w:szCs w:val="28"/>
        </w:rPr>
        <w:t xml:space="preserve">. </w:t>
      </w:r>
      <w:r w:rsidRPr="006976F2">
        <w:rPr>
          <w:i/>
          <w:iCs/>
          <w:sz w:val="28"/>
          <w:szCs w:val="28"/>
        </w:rPr>
        <w:t>h</w:t>
      </w:r>
      <w:r w:rsidRPr="00E127C0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мұржаның биіктігі</w:t>
      </w:r>
      <w:r w:rsidRPr="00E127C0">
        <w:rPr>
          <w:sz w:val="28"/>
          <w:szCs w:val="28"/>
        </w:rPr>
        <w:t xml:space="preserve">, </w:t>
      </w:r>
      <w:r w:rsidRPr="006976F2">
        <w:rPr>
          <w:sz w:val="28"/>
          <w:szCs w:val="28"/>
        </w:rPr>
        <w:t>x</w:t>
      </w:r>
      <w:r w:rsidRPr="00E127C0">
        <w:rPr>
          <w:sz w:val="28"/>
          <w:szCs w:val="28"/>
        </w:rPr>
        <w:t>,</w:t>
      </w:r>
      <w:r w:rsidRPr="006976F2">
        <w:rPr>
          <w:sz w:val="28"/>
          <w:szCs w:val="28"/>
        </w:rPr>
        <w:t>y</w:t>
      </w:r>
      <w:r w:rsidRPr="00E127C0">
        <w:rPr>
          <w:sz w:val="28"/>
          <w:szCs w:val="28"/>
        </w:rPr>
        <w:t>,</w:t>
      </w:r>
      <w:r w:rsidRPr="006976F2">
        <w:rPr>
          <w:sz w:val="28"/>
          <w:szCs w:val="28"/>
        </w:rPr>
        <w:t>z</w:t>
      </w:r>
      <w:r w:rsidRPr="00E127C0">
        <w:rPr>
          <w:sz w:val="28"/>
          <w:szCs w:val="28"/>
        </w:rPr>
        <w:t xml:space="preserve"> –</w:t>
      </w:r>
      <w:r>
        <w:rPr>
          <w:sz w:val="28"/>
          <w:szCs w:val="28"/>
          <w:lang w:val="kk-KZ"/>
        </w:rPr>
        <w:t>зиянды заттар концентрациясының анықталу нүктесінің координаталары</w:t>
      </w:r>
      <w:r w:rsidRPr="00E127C0">
        <w:rPr>
          <w:sz w:val="28"/>
          <w:szCs w:val="28"/>
        </w:rPr>
        <w:t>.</w:t>
      </w:r>
    </w:p>
    <w:p w:rsidR="004F097B" w:rsidRPr="00E127C0" w:rsidRDefault="004F097B" w:rsidP="00E127C0">
      <w:pPr>
        <w:ind w:firstLine="708"/>
        <w:rPr>
          <w:sz w:val="28"/>
          <w:szCs w:val="28"/>
        </w:rPr>
      </w:pPr>
    </w:p>
    <w:p w:rsidR="004F097B" w:rsidRPr="006976F2" w:rsidRDefault="004F097B" w:rsidP="00E127C0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>
        <w:rPr>
          <w:sz w:val="28"/>
          <w:szCs w:val="28"/>
        </w:rPr>
        <w:t xml:space="preserve"> 1.1 –</w:t>
      </w:r>
      <w:r>
        <w:rPr>
          <w:sz w:val="28"/>
          <w:szCs w:val="28"/>
          <w:lang w:val="kk-KZ"/>
        </w:rPr>
        <w:t xml:space="preserve"> атмосферада зиянды заттардың таралу кескіні</w:t>
      </w:r>
    </w:p>
    <w:p w:rsidR="004F097B" w:rsidRPr="000B3754" w:rsidRDefault="004F097B" w:rsidP="00E127C0">
      <w:pPr>
        <w:ind w:firstLine="708"/>
        <w:rPr>
          <w:sz w:val="28"/>
          <w:szCs w:val="28"/>
        </w:rPr>
      </w:pPr>
    </w:p>
    <w:p w:rsidR="004F097B" w:rsidRPr="006976F2" w:rsidRDefault="004F097B" w:rsidP="00E127C0">
      <w:pPr>
        <w:ind w:firstLine="708"/>
        <w:rPr>
          <w:sz w:val="28"/>
          <w:szCs w:val="28"/>
          <w:lang w:val="kk-KZ"/>
        </w:rPr>
      </w:pPr>
      <w:r w:rsidRPr="006976F2">
        <w:rPr>
          <w:sz w:val="28"/>
          <w:szCs w:val="28"/>
        </w:rPr>
        <w:t>x</w:t>
      </w:r>
      <w:r w:rsidRPr="000B3754">
        <w:rPr>
          <w:sz w:val="28"/>
          <w:szCs w:val="28"/>
        </w:rPr>
        <w:t>,</w:t>
      </w:r>
      <w:r w:rsidRPr="006976F2">
        <w:rPr>
          <w:sz w:val="28"/>
          <w:szCs w:val="28"/>
        </w:rPr>
        <w:t>y</w:t>
      </w:r>
      <w:r w:rsidRPr="000B3754">
        <w:rPr>
          <w:sz w:val="28"/>
          <w:szCs w:val="28"/>
        </w:rPr>
        <w:t>,</w:t>
      </w:r>
      <w:r w:rsidRPr="006976F2">
        <w:rPr>
          <w:sz w:val="28"/>
          <w:szCs w:val="28"/>
        </w:rPr>
        <w:t>z</w:t>
      </w:r>
      <w:r w:rsidRPr="000B3754">
        <w:rPr>
          <w:sz w:val="28"/>
          <w:szCs w:val="28"/>
        </w:rPr>
        <w:t xml:space="preserve">, Н </w:t>
      </w:r>
      <w:r>
        <w:rPr>
          <w:sz w:val="28"/>
          <w:szCs w:val="28"/>
          <w:lang w:val="kk-KZ"/>
        </w:rPr>
        <w:t>координатасындағы нүктедегі зиянды заттардың концентрациясы мынадай өрнекпен анықталады:</w:t>
      </w:r>
    </w:p>
    <w:p w:rsidR="004F097B" w:rsidRPr="007A2EB4" w:rsidRDefault="004F097B" w:rsidP="00E127C0">
      <w:pPr>
        <w:rPr>
          <w:sz w:val="28"/>
          <w:szCs w:val="28"/>
          <w:lang w:val="kk-KZ"/>
        </w:rPr>
      </w:pPr>
      <w:r w:rsidRPr="00097ACE">
        <w:rPr>
          <w:position w:val="-38"/>
          <w:sz w:val="28"/>
          <w:szCs w:val="28"/>
          <w:lang w:val="kk-KZ"/>
        </w:rPr>
        <w:object w:dxaOrig="8980" w:dyaOrig="780">
          <v:shape id="_x0000_i1027" type="#_x0000_t75" style="width:449.25pt;height:39pt" o:ole="">
            <v:imagedata r:id="rId8" o:title=""/>
          </v:shape>
          <o:OLEObject Type="Embed" ProgID="Equation.3" ShapeID="_x0000_i1027" DrawAspect="Content" ObjectID="_1536922817" r:id="rId9"/>
        </w:object>
      </w:r>
      <w:r w:rsidRPr="007A2EB4">
        <w:rPr>
          <w:sz w:val="28"/>
          <w:szCs w:val="28"/>
          <w:lang w:val="kk-KZ"/>
        </w:rPr>
        <w:t xml:space="preserve"> </w:t>
      </w:r>
      <w:r w:rsidRPr="007A2EB4">
        <w:rPr>
          <w:lang w:val="kk-KZ"/>
        </w:rPr>
        <w:t>(2.1)</w:t>
      </w:r>
      <w:r w:rsidRPr="007A2EB4">
        <w:rPr>
          <w:sz w:val="28"/>
          <w:szCs w:val="28"/>
          <w:lang w:val="kk-KZ"/>
        </w:rPr>
        <w:t xml:space="preserve">                                                                                                     </w:t>
      </w:r>
    </w:p>
    <w:p w:rsidR="004F097B" w:rsidRPr="007A2EB4" w:rsidRDefault="004F097B" w:rsidP="00F73B4E">
      <w:pPr>
        <w:ind w:firstLine="708"/>
        <w:rPr>
          <w:sz w:val="28"/>
          <w:szCs w:val="28"/>
          <w:lang w:val="kk-KZ"/>
        </w:rPr>
      </w:pPr>
    </w:p>
    <w:p w:rsidR="004F097B" w:rsidRDefault="004F097B" w:rsidP="00E127C0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</w:t>
      </w:r>
      <w:r w:rsidRPr="007A2EB4">
        <w:rPr>
          <w:sz w:val="28"/>
          <w:szCs w:val="28"/>
          <w:lang w:val="kk-KZ"/>
        </w:rPr>
        <w:t xml:space="preserve"> </w:t>
      </w:r>
      <w:r w:rsidRPr="007A2EB4">
        <w:rPr>
          <w:i/>
          <w:iCs/>
          <w:sz w:val="28"/>
          <w:szCs w:val="28"/>
          <w:lang w:val="kk-KZ"/>
        </w:rPr>
        <w:t>с</w:t>
      </w:r>
      <w:r w:rsidRPr="007A2EB4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зиянды заттың концентрациясы</w:t>
      </w:r>
      <w:r w:rsidRPr="007A2EB4">
        <w:rPr>
          <w:sz w:val="28"/>
          <w:szCs w:val="28"/>
          <w:lang w:val="kk-KZ"/>
        </w:rPr>
        <w:t>, г/м</w:t>
      </w:r>
      <w:r w:rsidRPr="007A2EB4">
        <w:rPr>
          <w:sz w:val="28"/>
          <w:szCs w:val="28"/>
          <w:vertAlign w:val="superscript"/>
          <w:lang w:val="kk-KZ"/>
        </w:rPr>
        <w:t>3</w:t>
      </w:r>
      <w:r w:rsidRPr="007A2EB4">
        <w:rPr>
          <w:sz w:val="28"/>
          <w:szCs w:val="28"/>
          <w:lang w:val="kk-KZ"/>
        </w:rPr>
        <w:t xml:space="preserve">; </w:t>
      </w:r>
      <w:r w:rsidRPr="007A2EB4">
        <w:rPr>
          <w:i/>
          <w:iCs/>
          <w:sz w:val="28"/>
          <w:szCs w:val="28"/>
          <w:lang w:val="kk-KZ"/>
        </w:rPr>
        <w:t>Q</w:t>
      </w:r>
      <w:r w:rsidRPr="007A2EB4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 xml:space="preserve">шығарылу </w:t>
      </w:r>
      <w:r w:rsidRPr="007A2EB4">
        <w:rPr>
          <w:sz w:val="28"/>
          <w:szCs w:val="28"/>
          <w:lang w:val="kk-KZ"/>
        </w:rPr>
        <w:t>масса</w:t>
      </w:r>
      <w:r>
        <w:rPr>
          <w:sz w:val="28"/>
          <w:szCs w:val="28"/>
          <w:lang w:val="kk-KZ"/>
        </w:rPr>
        <w:t>сы</w:t>
      </w:r>
      <w:r w:rsidRPr="007A2EB4">
        <w:rPr>
          <w:sz w:val="28"/>
          <w:szCs w:val="28"/>
          <w:lang w:val="kk-KZ"/>
        </w:rPr>
        <w:t xml:space="preserve"> , г/с;  </w:t>
      </w:r>
      <w:r w:rsidRPr="007A2EB4">
        <w:rPr>
          <w:i/>
          <w:iCs/>
          <w:sz w:val="28"/>
          <w:szCs w:val="28"/>
          <w:lang w:val="kk-KZ"/>
        </w:rPr>
        <w:t>u</w:t>
      </w:r>
      <w:r w:rsidRPr="007A2EB4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желдің орташа жылдамдығы</w:t>
      </w:r>
      <w:r w:rsidRPr="007A2EB4">
        <w:rPr>
          <w:sz w:val="28"/>
          <w:szCs w:val="28"/>
          <w:lang w:val="kk-KZ"/>
        </w:rPr>
        <w:t xml:space="preserve"> м/с;  </w:t>
      </w:r>
      <w:r w:rsidRPr="007A2EB4">
        <w:rPr>
          <w:i/>
          <w:iCs/>
          <w:sz w:val="28"/>
          <w:szCs w:val="28"/>
          <w:lang w:val="kk-KZ"/>
        </w:rPr>
        <w:t>y,z</w:t>
      </w:r>
      <w:r w:rsidRPr="007A2EB4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  <w:lang w:val="kk-KZ"/>
        </w:rPr>
        <w:t>концентрацияны анықтау нүктесінің координатасы</w:t>
      </w:r>
      <w:r w:rsidRPr="007A2EB4">
        <w:rPr>
          <w:sz w:val="28"/>
          <w:szCs w:val="28"/>
          <w:lang w:val="kk-KZ"/>
        </w:rPr>
        <w:t xml:space="preserve">, </w:t>
      </w:r>
      <w:r w:rsidRPr="00097ACE">
        <w:rPr>
          <w:i/>
          <w:iCs/>
          <w:sz w:val="28"/>
          <w:szCs w:val="28"/>
        </w:rPr>
        <w:t>σ</w:t>
      </w:r>
      <w:r w:rsidRPr="007A2EB4">
        <w:rPr>
          <w:i/>
          <w:iCs/>
          <w:sz w:val="28"/>
          <w:szCs w:val="28"/>
          <w:vertAlign w:val="subscript"/>
          <w:lang w:val="kk-KZ"/>
        </w:rPr>
        <w:t xml:space="preserve">y, </w:t>
      </w:r>
      <w:r w:rsidRPr="00097ACE">
        <w:rPr>
          <w:i/>
          <w:iCs/>
          <w:sz w:val="28"/>
          <w:szCs w:val="28"/>
        </w:rPr>
        <w:t>σ</w:t>
      </w:r>
      <w:r w:rsidRPr="007A2EB4">
        <w:rPr>
          <w:i/>
          <w:iCs/>
          <w:sz w:val="28"/>
          <w:szCs w:val="28"/>
          <w:vertAlign w:val="subscript"/>
          <w:lang w:val="kk-KZ"/>
        </w:rPr>
        <w:t>z</w:t>
      </w:r>
      <w:r w:rsidRPr="007A2EB4">
        <w:rPr>
          <w:sz w:val="28"/>
          <w:szCs w:val="28"/>
          <w:vertAlign w:val="subscript"/>
          <w:lang w:val="kk-KZ"/>
        </w:rPr>
        <w:t xml:space="preserve"> </w:t>
      </w:r>
      <w:r w:rsidRPr="007A2EB4">
        <w:rPr>
          <w:sz w:val="28"/>
          <w:szCs w:val="28"/>
          <w:lang w:val="kk-KZ"/>
        </w:rPr>
        <w:t>–</w:t>
      </w:r>
      <w:r w:rsidRPr="007A2EB4">
        <w:rPr>
          <w:sz w:val="28"/>
          <w:szCs w:val="28"/>
          <w:vertAlign w:val="subscript"/>
          <w:lang w:val="kk-KZ"/>
        </w:rPr>
        <w:t xml:space="preserve"> </w:t>
      </w:r>
      <w:r w:rsidRPr="007A2EB4">
        <w:rPr>
          <w:sz w:val="28"/>
          <w:szCs w:val="28"/>
          <w:lang w:val="kk-KZ"/>
        </w:rPr>
        <w:t xml:space="preserve">горизонталь </w:t>
      </w:r>
      <w:r>
        <w:rPr>
          <w:sz w:val="28"/>
          <w:szCs w:val="28"/>
          <w:lang w:val="kk-KZ"/>
        </w:rPr>
        <w:t>және</w:t>
      </w:r>
      <w:r w:rsidRPr="007A2EB4">
        <w:rPr>
          <w:sz w:val="28"/>
          <w:szCs w:val="28"/>
          <w:lang w:val="kk-KZ"/>
        </w:rPr>
        <w:t xml:space="preserve"> вертикаль</w:t>
      </w:r>
      <w:r>
        <w:rPr>
          <w:sz w:val="28"/>
          <w:szCs w:val="28"/>
          <w:lang w:val="kk-KZ"/>
        </w:rPr>
        <w:t xml:space="preserve"> </w:t>
      </w:r>
      <w:r w:rsidRPr="007A2EB4">
        <w:rPr>
          <w:sz w:val="28"/>
          <w:szCs w:val="28"/>
          <w:lang w:val="kk-KZ"/>
        </w:rPr>
        <w:t>дисперси</w:t>
      </w:r>
      <w:r>
        <w:rPr>
          <w:sz w:val="28"/>
          <w:szCs w:val="28"/>
          <w:lang w:val="kk-KZ"/>
        </w:rPr>
        <w:t>ялар</w:t>
      </w:r>
      <w:r w:rsidRPr="007A2EB4">
        <w:rPr>
          <w:sz w:val="28"/>
          <w:szCs w:val="28"/>
          <w:lang w:val="kk-KZ"/>
        </w:rPr>
        <w:t xml:space="preserve">, м; </w:t>
      </w:r>
      <w:r w:rsidRPr="007A2EB4">
        <w:rPr>
          <w:i/>
          <w:iCs/>
          <w:sz w:val="28"/>
          <w:szCs w:val="28"/>
          <w:lang w:val="kk-KZ"/>
        </w:rPr>
        <w:t>Н</w:t>
      </w:r>
      <w:r w:rsidRPr="007A2EB4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шығарылудың тиімді биіктігі, м.</w:t>
      </w:r>
    </w:p>
    <w:p w:rsidR="004F097B" w:rsidRDefault="004F097B" w:rsidP="00E127C0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Гаусстың таралу моделі бойынша есептеу атмосфераның тұрақтылық категориясын ескере отырып жүргізілуі мүмкін.</w:t>
      </w:r>
    </w:p>
    <w:p w:rsidR="004F097B" w:rsidRDefault="004F097B" w:rsidP="00E127C0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Атмосфераның тұрақтылық категориясына және зиянды заттар концентрациясының есебі жүргізілетін нүктенің ара қашықтығына байланысты горизонталь және вертикаль дисперсиялар параметрлері анықталады.</w:t>
      </w:r>
    </w:p>
    <w:p w:rsidR="004F097B" w:rsidRPr="00E127C0" w:rsidRDefault="004F097B" w:rsidP="00E127C0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Дисперсияның горизонтальды және вертикальды коэффициенттері 1.2 суреттегі графиктер бойынша атмосфераның тұрақтылық категориясын ескере отырып анықталады.</w:t>
      </w:r>
      <w:r w:rsidRPr="00E127C0">
        <w:rPr>
          <w:sz w:val="28"/>
          <w:szCs w:val="28"/>
          <w:lang w:val="kk-KZ"/>
        </w:rPr>
        <w:t xml:space="preserve"> </w:t>
      </w:r>
    </w:p>
    <w:p w:rsidR="004F097B" w:rsidRPr="00E127C0" w:rsidRDefault="004F097B" w:rsidP="00F73B4E">
      <w:pPr>
        <w:ind w:firstLine="708"/>
        <w:jc w:val="both"/>
        <w:rPr>
          <w:sz w:val="28"/>
          <w:szCs w:val="28"/>
          <w:lang w:val="kk-KZ"/>
        </w:rPr>
      </w:pPr>
    </w:p>
    <w:p w:rsidR="004F097B" w:rsidRPr="00E127C0" w:rsidRDefault="004F097B" w:rsidP="00F73B4E">
      <w:pPr>
        <w:ind w:firstLine="708"/>
        <w:rPr>
          <w:sz w:val="28"/>
          <w:szCs w:val="28"/>
          <w:lang w:val="kk-KZ"/>
        </w:rPr>
      </w:pPr>
    </w:p>
    <w:p w:rsidR="004F097B" w:rsidRDefault="004F097B" w:rsidP="00F73B4E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Pr="000B3754">
        <w:rPr>
          <w:sz w:val="28"/>
          <w:szCs w:val="28"/>
        </w:rPr>
        <w:t xml:space="preserve">1.2 – </w:t>
      </w:r>
      <w:r>
        <w:rPr>
          <w:sz w:val="28"/>
          <w:szCs w:val="28"/>
          <w:lang w:val="kk-KZ"/>
        </w:rPr>
        <w:t>атмосфераның тұрақтылық категориялары</w:t>
      </w:r>
    </w:p>
    <w:p w:rsidR="004F097B" w:rsidRPr="00A73447" w:rsidRDefault="004F097B" w:rsidP="00F73B4E">
      <w:pPr>
        <w:ind w:firstLine="708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2"/>
        <w:gridCol w:w="1575"/>
        <w:gridCol w:w="1603"/>
        <w:gridCol w:w="1565"/>
        <w:gridCol w:w="1563"/>
        <w:gridCol w:w="1563"/>
      </w:tblGrid>
      <w:tr w:rsidR="004F097B" w:rsidRPr="006D1142">
        <w:tc>
          <w:tcPr>
            <w:tcW w:w="1642" w:type="dxa"/>
            <w:vMerge w:val="restart"/>
          </w:tcPr>
          <w:p w:rsidR="004F097B" w:rsidRPr="00A371F1" w:rsidRDefault="004F097B" w:rsidP="00757FC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kk-KZ"/>
              </w:rPr>
              <w:t>10 м биіктіктегі желдің жылдамдығы</w:t>
            </w:r>
            <w:r w:rsidRPr="00A371F1">
              <w:rPr>
                <w:sz w:val="26"/>
                <w:szCs w:val="26"/>
              </w:rPr>
              <w:t xml:space="preserve"> (м/с) </w:t>
            </w:r>
          </w:p>
        </w:tc>
        <w:tc>
          <w:tcPr>
            <w:tcW w:w="4929" w:type="dxa"/>
            <w:gridSpan w:val="3"/>
          </w:tcPr>
          <w:p w:rsidR="004F097B" w:rsidRPr="00772EDC" w:rsidRDefault="004F097B" w:rsidP="00757FCF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Күндіз</w:t>
            </w:r>
          </w:p>
          <w:p w:rsidR="004F097B" w:rsidRPr="00772EDC" w:rsidRDefault="004F097B" w:rsidP="00757FCF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Күннің келетін реакциялары</w:t>
            </w:r>
          </w:p>
        </w:tc>
        <w:tc>
          <w:tcPr>
            <w:tcW w:w="3286" w:type="dxa"/>
            <w:gridSpan w:val="2"/>
          </w:tcPr>
          <w:p w:rsidR="004F097B" w:rsidRDefault="004F097B" w:rsidP="00757FCF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Түнде</w:t>
            </w:r>
          </w:p>
          <w:p w:rsidR="004F097B" w:rsidRPr="00772EDC" w:rsidRDefault="004F097B" w:rsidP="00757FCF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Бұлттылық</w:t>
            </w:r>
          </w:p>
        </w:tc>
      </w:tr>
      <w:tr w:rsidR="004F097B" w:rsidRPr="006D1142">
        <w:tc>
          <w:tcPr>
            <w:tcW w:w="1642" w:type="dxa"/>
            <w:vMerge/>
          </w:tcPr>
          <w:p w:rsidR="004F097B" w:rsidRPr="00A371F1" w:rsidRDefault="004F097B" w:rsidP="00757FCF">
            <w:pPr>
              <w:rPr>
                <w:sz w:val="26"/>
                <w:szCs w:val="26"/>
              </w:rPr>
            </w:pPr>
          </w:p>
        </w:tc>
        <w:tc>
          <w:tcPr>
            <w:tcW w:w="1643" w:type="dxa"/>
          </w:tcPr>
          <w:p w:rsidR="004F097B" w:rsidRPr="000F47EA" w:rsidRDefault="004F097B" w:rsidP="00757FCF">
            <w:pPr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күшті</w:t>
            </w:r>
          </w:p>
        </w:tc>
        <w:tc>
          <w:tcPr>
            <w:tcW w:w="1643" w:type="dxa"/>
          </w:tcPr>
          <w:p w:rsidR="004F097B" w:rsidRPr="000F47EA" w:rsidRDefault="004F097B" w:rsidP="00757FCF">
            <w:pPr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қалыпты</w:t>
            </w:r>
          </w:p>
        </w:tc>
        <w:tc>
          <w:tcPr>
            <w:tcW w:w="1643" w:type="dxa"/>
          </w:tcPr>
          <w:p w:rsidR="004F097B" w:rsidRPr="000F47EA" w:rsidRDefault="004F097B" w:rsidP="00757FCF">
            <w:pPr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әлсіз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jc w:val="center"/>
              <w:rPr>
                <w:sz w:val="26"/>
                <w:szCs w:val="26"/>
              </w:rPr>
            </w:pPr>
            <w:r w:rsidRPr="00A371F1">
              <w:rPr>
                <w:sz w:val="26"/>
                <w:szCs w:val="26"/>
              </w:rPr>
              <w:t>≥4/8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</w:rPr>
            </w:pPr>
            <w:r w:rsidRPr="00A371F1">
              <w:rPr>
                <w:sz w:val="26"/>
                <w:szCs w:val="26"/>
              </w:rPr>
              <w:t>≤3/8</w:t>
            </w:r>
          </w:p>
        </w:tc>
      </w:tr>
      <w:tr w:rsidR="004F097B" w:rsidRPr="006D1142">
        <w:tc>
          <w:tcPr>
            <w:tcW w:w="1642" w:type="dxa"/>
          </w:tcPr>
          <w:p w:rsidR="004F097B" w:rsidRPr="00A371F1" w:rsidRDefault="004F097B" w:rsidP="00757FCF">
            <w:pPr>
              <w:jc w:val="center"/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2-3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A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A-B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 xml:space="preserve">B 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-</w:t>
            </w:r>
          </w:p>
        </w:tc>
      </w:tr>
      <w:tr w:rsidR="004F097B" w:rsidRPr="006D1142">
        <w:tc>
          <w:tcPr>
            <w:tcW w:w="1642" w:type="dxa"/>
          </w:tcPr>
          <w:p w:rsidR="004F097B" w:rsidRPr="00A371F1" w:rsidRDefault="004F097B" w:rsidP="00757FCF">
            <w:pPr>
              <w:jc w:val="center"/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3-5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A-B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B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C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E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E</w:t>
            </w:r>
          </w:p>
        </w:tc>
      </w:tr>
      <w:tr w:rsidR="004F097B" w:rsidRPr="006D1142">
        <w:tc>
          <w:tcPr>
            <w:tcW w:w="1642" w:type="dxa"/>
          </w:tcPr>
          <w:p w:rsidR="004F097B" w:rsidRPr="00A371F1" w:rsidRDefault="004F097B" w:rsidP="00757FCF">
            <w:pPr>
              <w:jc w:val="center"/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5-6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B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D-C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C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E</w:t>
            </w:r>
          </w:p>
        </w:tc>
      </w:tr>
      <w:tr w:rsidR="004F097B" w:rsidRPr="006D1142">
        <w:tc>
          <w:tcPr>
            <w:tcW w:w="1642" w:type="dxa"/>
          </w:tcPr>
          <w:p w:rsidR="004F097B" w:rsidRPr="00A371F1" w:rsidRDefault="004F097B" w:rsidP="00757FCF">
            <w:pPr>
              <w:jc w:val="center"/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&gt;6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C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C-D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</w:tr>
      <w:tr w:rsidR="004F097B" w:rsidRPr="006D1142">
        <w:tc>
          <w:tcPr>
            <w:tcW w:w="1642" w:type="dxa"/>
          </w:tcPr>
          <w:p w:rsidR="004F097B" w:rsidRPr="00A371F1" w:rsidRDefault="004F097B" w:rsidP="00757FCF">
            <w:pPr>
              <w:rPr>
                <w:sz w:val="26"/>
                <w:szCs w:val="26"/>
              </w:rPr>
            </w:pP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  <w:tc>
          <w:tcPr>
            <w:tcW w:w="1643" w:type="dxa"/>
          </w:tcPr>
          <w:p w:rsidR="004F097B" w:rsidRPr="00A371F1" w:rsidRDefault="004F097B" w:rsidP="00757FCF">
            <w:pPr>
              <w:rPr>
                <w:sz w:val="26"/>
                <w:szCs w:val="26"/>
                <w:lang w:val="en-US"/>
              </w:rPr>
            </w:pPr>
            <w:r w:rsidRPr="00A371F1">
              <w:rPr>
                <w:sz w:val="26"/>
                <w:szCs w:val="26"/>
                <w:lang w:val="en-US"/>
              </w:rPr>
              <w:t>D</w:t>
            </w:r>
          </w:p>
        </w:tc>
      </w:tr>
    </w:tbl>
    <w:p w:rsidR="004F097B" w:rsidRPr="00A73447" w:rsidRDefault="004F097B" w:rsidP="00F73B4E">
      <w:pPr>
        <w:ind w:firstLine="708"/>
        <w:rPr>
          <w:sz w:val="28"/>
          <w:szCs w:val="28"/>
        </w:rPr>
      </w:pPr>
    </w:p>
    <w:p w:rsidR="004F097B" w:rsidRPr="00A73447" w:rsidRDefault="004F097B" w:rsidP="00F73B4E">
      <w:pPr>
        <w:ind w:firstLine="708"/>
        <w:rPr>
          <w:sz w:val="28"/>
          <w:szCs w:val="28"/>
        </w:rPr>
      </w:pPr>
      <w:r w:rsidRPr="00966112">
        <w:rPr>
          <w:noProof/>
          <w:sz w:val="28"/>
          <w:szCs w:val="28"/>
        </w:rPr>
        <w:pict>
          <v:shape id="Рисунок 2" o:spid="_x0000_i1028" type="#_x0000_t75" alt="Scan0003" style="width:477.75pt;height:260.25pt;visibility:visible">
            <v:imagedata r:id="rId10" o:title=""/>
          </v:shape>
        </w:pict>
      </w:r>
    </w:p>
    <w:p w:rsidR="004F097B" w:rsidRPr="00A73447" w:rsidRDefault="004F097B" w:rsidP="00F73B4E">
      <w:pPr>
        <w:ind w:firstLine="708"/>
        <w:rPr>
          <w:sz w:val="28"/>
          <w:szCs w:val="28"/>
        </w:rPr>
      </w:pPr>
    </w:p>
    <w:p w:rsidR="004F097B" w:rsidRPr="00A73447" w:rsidRDefault="004F097B" w:rsidP="00F73B4E">
      <w:pPr>
        <w:ind w:firstLine="708"/>
        <w:rPr>
          <w:sz w:val="28"/>
          <w:szCs w:val="28"/>
        </w:rPr>
      </w:pPr>
    </w:p>
    <w:p w:rsidR="004F097B" w:rsidRPr="00A40C23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A40C23">
        <w:rPr>
          <w:rFonts w:ascii="Times New Roman" w:hAnsi="Times New Roman" w:cs="Times New Roman"/>
          <w:sz w:val="28"/>
          <w:szCs w:val="28"/>
        </w:rPr>
        <w:t>C</w:t>
      </w:r>
      <w:r w:rsidRPr="00A40C23">
        <w:rPr>
          <w:rFonts w:ascii="Times New Roman" w:hAnsi="Times New Roman" w:cs="Times New Roman"/>
          <w:sz w:val="28"/>
          <w:szCs w:val="28"/>
          <w:lang w:val="kk-KZ"/>
        </w:rPr>
        <w:t>урет 1.2 – Таралу дисперсиясының коэффициенті</w:t>
      </w:r>
    </w:p>
    <w:p w:rsidR="004F097B" w:rsidRPr="00A40C23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A40C23">
        <w:rPr>
          <w:rFonts w:ascii="Times New Roman" w:hAnsi="Times New Roman" w:cs="Times New Roman"/>
          <w:sz w:val="28"/>
          <w:szCs w:val="28"/>
          <w:lang w:val="kk-KZ"/>
        </w:rPr>
        <w:t>Жер деңгейінде орналасқан (z = 0, y = 0, H = 0) көзден шыққан зиянды заттың концентрациясы көзден х қашықтықта жер деңгейіндегі нүктеде шашыраудың осьтік сызығының проекциясында келесі теңдеумен анықталады: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A40C2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</w:t>
      </w:r>
      <w:r w:rsidRPr="00226E5E">
        <w:rPr>
          <w:rFonts w:ascii="Times New Roman" w:hAnsi="Times New Roman" w:cs="Times New Roman"/>
          <w:sz w:val="28"/>
          <w:szCs w:val="28"/>
          <w:lang w:val="kk-KZ"/>
        </w:rPr>
        <w:t xml:space="preserve">c ( x, 0, 0, 0) = </w: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begin"/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QUOTE </w:instrText>
      </w:r>
      <w:r w:rsidRPr="00966112">
        <w:pict>
          <v:shape id="_x0000_i1029" type="#_x0000_t75" style="width:46.5pt;height:30pt">
            <v:imagedata r:id="rId11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</w:instrTex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separate"/>
      </w:r>
      <w:r w:rsidRPr="00966112">
        <w:pict>
          <v:shape id="_x0000_i1030" type="#_x0000_t75" style="width:46.5pt;height:30pt">
            <v:imagedata r:id="rId11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end"/>
      </w: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(1.2)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>Н биіктікте орналасқан көзден шыққан зиянды заттың концентрациясы x, y (z = 0) координаталары бар жер деңгейіндегі нүктеде келесі теңдеумен анықталады: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226E5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</w:t>
      </w: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c(x, y, z, H) = </w: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begin"/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QUOTE </w:instrText>
      </w:r>
      <w:r w:rsidRPr="00966112">
        <w:pict>
          <v:shape id="_x0000_i1031" type="#_x0000_t75" style="width:272.25pt;height:73.5pt">
            <v:imagedata r:id="rId12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</w:instrTex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separate"/>
      </w:r>
      <w:r w:rsidRPr="00966112">
        <w:pict>
          <v:shape id="_x0000_i1032" type="#_x0000_t75" style="width:272.25pt;height:73.5pt">
            <v:imagedata r:id="rId12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end"/>
      </w: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              (1.3)</w:t>
      </w:r>
    </w:p>
    <w:p w:rsidR="004F097B" w:rsidRPr="00E127C0" w:rsidRDefault="004F097B" w:rsidP="00F73B4E">
      <w:pPr>
        <w:ind w:firstLine="708"/>
        <w:rPr>
          <w:sz w:val="28"/>
          <w:szCs w:val="28"/>
          <w:lang w:val="kk-KZ"/>
        </w:rPr>
      </w:pPr>
    </w:p>
    <w:p w:rsidR="004F097B" w:rsidRPr="007A2EB4" w:rsidRDefault="004F097B" w:rsidP="00F73B4E">
      <w:pPr>
        <w:ind w:firstLine="708"/>
        <w:jc w:val="center"/>
        <w:rPr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</w:t>
      </w:r>
      <w:r w:rsidRPr="00476A2C">
        <w:rPr>
          <w:rFonts w:ascii="Times New Roman" w:hAnsi="Times New Roman" w:cs="Times New Roman"/>
          <w:b/>
          <w:bCs/>
          <w:sz w:val="28"/>
          <w:szCs w:val="28"/>
          <w:lang w:val="kk-KZ"/>
        </w:rPr>
        <w:t>1.2 Есептеу мысалы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>Тапсырма. Жер деңгейімен бірдей, координатасы х = 500м, у = 250 м нүктеде, атмосфераның А тұрақтылық категориясы үшін, оны егер массалық шығарылуы Q = 1000 г/с болғанда, биіктігі Н = 100 м ЖЭО – ның мұржасынан құрылатын елді мекеннің атмосферасы үшін шекті рұқсат етілгенімен салыстыра отырып, азот тотығының конценетрациясын анықта. Атмосфералық ауадағы азот тотығының ШРК – 0,085 мг/м</w:t>
      </w:r>
      <w:r w:rsidRPr="00476A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 тең.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>Шешілуі.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1. 1.2 сурет графиктері бойынша </w: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begin"/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QUOTE </w:instrText>
      </w:r>
      <w:r w:rsidRPr="00966112">
        <w:pict>
          <v:shape id="_x0000_i1033" type="#_x0000_t75" style="width:35.25pt;height:13.5pt">
            <v:imagedata r:id="rId13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</w:instrTex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separate"/>
      </w:r>
      <w:r w:rsidRPr="00966112">
        <w:pict>
          <v:shape id="_x0000_i1034" type="#_x0000_t75" style="width:35.25pt;height:13.5pt">
            <v:imagedata r:id="rId13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end"/>
      </w: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 дисперсиялар мәндерін анықтаймыз. Жуықтап </w: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begin"/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QUOTE </w:instrText>
      </w:r>
      <w:r w:rsidRPr="00966112">
        <w:pict>
          <v:shape id="_x0000_i1035" type="#_x0000_t75" style="width:140.25pt;height:16.5pt">
            <v:imagedata r:id="rId14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</w:instrTex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separate"/>
      </w:r>
      <w:r w:rsidRPr="00966112">
        <w:pict>
          <v:shape id="_x0000_i1036" type="#_x0000_t75" style="width:140.25pt;height:16.5pt">
            <v:imagedata r:id="rId14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end"/>
      </w: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 деп қабылдаймыз.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>2. Кесте 1.1 бойынша А категориялы атмосфераның тұрақтылығы үшін жел жылдамдығының мәнін анықтаймыз. u=2 м/с қабылдаймыз.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ru-RU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>3. Азот тотығының жердегі концентрациясы (1.3) өрнегімен анықталады: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ru-RU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A40C2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c(500, 250, 0, 200) = </w: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begin"/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QUOTE </w:instrText>
      </w:r>
      <w:r w:rsidRPr="00966112">
        <w:pict>
          <v:shape id="_x0000_i1037" type="#_x0000_t75" style="width:35.25pt;height:54.75pt">
            <v:imagedata r:id="rId15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instrText xml:space="preserve"> </w:instrTex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separate"/>
      </w:r>
      <w:r w:rsidRPr="00966112">
        <w:pict>
          <v:shape id="_x0000_i1038" type="#_x0000_t75" style="width:35.25pt;height:54.75pt">
            <v:imagedata r:id="rId15" o:title="" chromakey="white"/>
          </v:shape>
        </w:pict>
      </w:r>
      <w:r w:rsidRPr="00966112">
        <w:rPr>
          <w:rFonts w:ascii="Times New Roman" w:hAnsi="Times New Roman" w:cs="Times New Roman"/>
          <w:sz w:val="28"/>
          <w:szCs w:val="28"/>
          <w:lang w:val="kk-KZ"/>
        </w:rPr>
        <w:fldChar w:fldCharType="end"/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>Осылайшы, азот тотығының жердегі концентрациясы 0,000028 мг/м</w:t>
      </w:r>
      <w:r w:rsidRPr="00476A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 құрайды. Ол шекті рұқсат етілген 0,085 мг/м</w:t>
      </w:r>
      <w:r w:rsidRPr="00476A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476A2C">
        <w:rPr>
          <w:rFonts w:ascii="Times New Roman" w:hAnsi="Times New Roman" w:cs="Times New Roman"/>
          <w:sz w:val="28"/>
          <w:szCs w:val="28"/>
          <w:lang w:val="kk-KZ"/>
        </w:rPr>
        <w:t xml:space="preserve"> мәнінен төмен.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</w:p>
    <w:p w:rsidR="004F097B" w:rsidRPr="007A2EB4" w:rsidRDefault="004F097B" w:rsidP="00F73B4E">
      <w:pPr>
        <w:jc w:val="center"/>
        <w:rPr>
          <w:b/>
          <w:bCs/>
          <w:sz w:val="28"/>
          <w:szCs w:val="28"/>
          <w:lang w:val="kk-KZ"/>
        </w:rPr>
      </w:pPr>
    </w:p>
    <w:p w:rsidR="004F097B" w:rsidRPr="007A2EB4" w:rsidRDefault="004F097B" w:rsidP="00F73B4E">
      <w:pPr>
        <w:jc w:val="center"/>
        <w:rPr>
          <w:b/>
          <w:bCs/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                             1.3 Есептеуге арналған тапсырма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>Тәуліктің күндізгі уақыты үшін, массалық шығарылуы Q, г/с, кезінде Н биіктіктегі ЖЭО – ның мұражасы – шығару көзі болатын елді мекен атмосферасына арналған рұқсат етілген мәнімен салыстыра отырып, тапсырма нұсқасында көрсетілген атмосфераның тұрақтылық категориясына сай  жер деңгейімен бірдей х,у координатасындағы нүктедегі зиянды заттың концентрациясын анықтаңыз.</w:t>
      </w: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  <w:r w:rsidRPr="00476A2C">
        <w:rPr>
          <w:rFonts w:ascii="Times New Roman" w:hAnsi="Times New Roman" w:cs="Times New Roman"/>
          <w:sz w:val="28"/>
          <w:szCs w:val="28"/>
          <w:lang w:val="kk-KZ"/>
        </w:rPr>
        <w:t>Кесте 1.2 – Тапсырма нұсқалары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9"/>
        <w:gridCol w:w="1871"/>
        <w:gridCol w:w="1415"/>
        <w:gridCol w:w="1415"/>
        <w:gridCol w:w="1111"/>
        <w:gridCol w:w="1559"/>
        <w:gridCol w:w="1575"/>
      </w:tblGrid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 №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Зиянды заттың атауы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ШРК мг/м</w:t>
            </w:r>
            <w:r w:rsidRPr="00410787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Массалық шығарылу, г/с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Мұржа биіктігі, Н, м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Нүкте координаталары, м х,у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Атмосфераның тұрақтылық категориясы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Азоттың қос тотығы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0,085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Күшті А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Күкіртті ангидрид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Күшті А-В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Азоттың қос тотығы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0,085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Күшті В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Күкіртті ангидрид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Күшті С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Азоттың қос тотығы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0,085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Қалыпты А-В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Күкіртті ангидрид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Қалыпты В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Азоттың қос тотығы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0,085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Қалыпты В-С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Күкіртті ангидрид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Қалыпты С-</w:t>
            </w:r>
            <w:r w:rsidRPr="00410787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Азоттың қос тотығы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0,085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Қалыпты </w:t>
            </w:r>
            <w:r w:rsidRPr="00410787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</w:tr>
      <w:tr w:rsidR="004F097B" w:rsidRPr="00A40C23">
        <w:tc>
          <w:tcPr>
            <w:tcW w:w="9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871" w:type="dxa"/>
          </w:tcPr>
          <w:p w:rsidR="004F097B" w:rsidRPr="00410787" w:rsidRDefault="004F097B" w:rsidP="00757FCF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Күкіртті ангидрид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415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500</w:t>
            </w:r>
          </w:p>
        </w:tc>
        <w:tc>
          <w:tcPr>
            <w:tcW w:w="1111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140</w:t>
            </w:r>
          </w:p>
        </w:tc>
        <w:tc>
          <w:tcPr>
            <w:tcW w:w="1559" w:type="dxa"/>
          </w:tcPr>
          <w:p w:rsidR="004F097B" w:rsidRPr="00410787" w:rsidRDefault="004F097B" w:rsidP="00757FCF">
            <w:pPr>
              <w:pStyle w:val="NoSpacing"/>
              <w:ind w:firstLine="284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200,100</w:t>
            </w:r>
          </w:p>
        </w:tc>
        <w:tc>
          <w:tcPr>
            <w:tcW w:w="1575" w:type="dxa"/>
          </w:tcPr>
          <w:p w:rsidR="004F097B" w:rsidRPr="00410787" w:rsidRDefault="004F097B" w:rsidP="00757FCF">
            <w:pPr>
              <w:pStyle w:val="NoSpacing"/>
              <w:ind w:hanging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107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Әлсіз</w:t>
            </w:r>
            <w:r w:rsidRPr="00410787">
              <w:rPr>
                <w:rFonts w:ascii="Times New Roman" w:hAnsi="Times New Roman" w:cs="Times New Roman"/>
                <w:sz w:val="28"/>
                <w:szCs w:val="28"/>
              </w:rPr>
              <w:t xml:space="preserve"> B</w:t>
            </w:r>
          </w:p>
        </w:tc>
      </w:tr>
    </w:tbl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</w:p>
    <w:p w:rsidR="004F097B" w:rsidRPr="00476A2C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</w:p>
    <w:p w:rsidR="004F097B" w:rsidRPr="00A40C23" w:rsidRDefault="004F097B" w:rsidP="00E127C0">
      <w:pPr>
        <w:pStyle w:val="NoSpacing"/>
        <w:ind w:firstLine="284"/>
        <w:rPr>
          <w:rFonts w:ascii="Times New Roman" w:hAnsi="Times New Roman" w:cs="Times New Roman"/>
          <w:sz w:val="28"/>
          <w:szCs w:val="28"/>
          <w:lang w:val="kk-KZ"/>
        </w:rPr>
      </w:pPr>
    </w:p>
    <w:p w:rsidR="004F097B" w:rsidRPr="008872E5" w:rsidRDefault="004F097B" w:rsidP="008872E5">
      <w:pPr>
        <w:rPr>
          <w:b/>
          <w:bCs/>
          <w:sz w:val="28"/>
          <w:szCs w:val="28"/>
        </w:rPr>
      </w:pPr>
    </w:p>
    <w:sectPr w:rsidR="004F097B" w:rsidRPr="008872E5" w:rsidSect="007F72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46A4"/>
    <w:multiLevelType w:val="multilevel"/>
    <w:tmpl w:val="8ACC5CE4"/>
    <w:lvl w:ilvl="0">
      <w:start w:val="1"/>
      <w:numFmt w:val="decimal"/>
      <w:lvlText w:val="%1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762428"/>
    <w:multiLevelType w:val="hybridMultilevel"/>
    <w:tmpl w:val="E9CCCB58"/>
    <w:lvl w:ilvl="0" w:tplc="B85C28E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B904C02"/>
    <w:multiLevelType w:val="hybridMultilevel"/>
    <w:tmpl w:val="0452F7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363475"/>
    <w:multiLevelType w:val="multilevel"/>
    <w:tmpl w:val="E848B2D6"/>
    <w:lvl w:ilvl="0">
      <w:start w:val="2"/>
      <w:numFmt w:val="decimal"/>
      <w:lvlText w:val="%1"/>
      <w:lvlJc w:val="left"/>
      <w:pPr>
        <w:tabs>
          <w:tab w:val="num" w:pos="2208"/>
        </w:tabs>
        <w:ind w:left="220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288"/>
        </w:tabs>
        <w:ind w:left="328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4728"/>
        </w:tabs>
        <w:ind w:left="47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5808"/>
        </w:tabs>
        <w:ind w:left="580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48"/>
        </w:tabs>
        <w:ind w:left="72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8328"/>
        </w:tabs>
        <w:ind w:left="832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9768"/>
        </w:tabs>
        <w:ind w:left="976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0848"/>
        </w:tabs>
        <w:ind w:left="10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2288"/>
        </w:tabs>
        <w:ind w:left="12288" w:hanging="1800"/>
      </w:pPr>
      <w:rPr>
        <w:rFonts w:hint="default"/>
      </w:rPr>
    </w:lvl>
  </w:abstractNum>
  <w:abstractNum w:abstractNumId="4">
    <w:nsid w:val="207C77E1"/>
    <w:multiLevelType w:val="multilevel"/>
    <w:tmpl w:val="5448D0A8"/>
    <w:lvl w:ilvl="0">
      <w:start w:val="10"/>
      <w:numFmt w:val="decimal"/>
      <w:lvlText w:val="%1"/>
      <w:lvlJc w:val="left"/>
      <w:pPr>
        <w:tabs>
          <w:tab w:val="num" w:pos="2208"/>
        </w:tabs>
        <w:ind w:left="220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3423"/>
        </w:tabs>
        <w:ind w:left="3423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4728"/>
        </w:tabs>
        <w:ind w:left="47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6168"/>
        </w:tabs>
        <w:ind w:left="616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48"/>
        </w:tabs>
        <w:ind w:left="72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8688"/>
        </w:tabs>
        <w:ind w:left="868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9768"/>
        </w:tabs>
        <w:ind w:left="976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1208"/>
        </w:tabs>
        <w:ind w:left="1120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2648"/>
        </w:tabs>
        <w:ind w:left="12648" w:hanging="2160"/>
      </w:pPr>
      <w:rPr>
        <w:rFonts w:hint="default"/>
      </w:rPr>
    </w:lvl>
  </w:abstractNum>
  <w:abstractNum w:abstractNumId="5">
    <w:nsid w:val="21F912CC"/>
    <w:multiLevelType w:val="singleLevel"/>
    <w:tmpl w:val="BD8073BC"/>
    <w:lvl w:ilvl="0">
      <w:numFmt w:val="bullet"/>
      <w:lvlText w:val="-"/>
      <w:lvlJc w:val="left"/>
      <w:pPr>
        <w:tabs>
          <w:tab w:val="num" w:pos="870"/>
        </w:tabs>
        <w:ind w:left="870" w:hanging="360"/>
      </w:pPr>
      <w:rPr>
        <w:rFonts w:hint="default"/>
      </w:rPr>
    </w:lvl>
  </w:abstractNum>
  <w:abstractNum w:abstractNumId="6">
    <w:nsid w:val="2B0E7F46"/>
    <w:multiLevelType w:val="hybridMultilevel"/>
    <w:tmpl w:val="3F40EFB6"/>
    <w:lvl w:ilvl="0" w:tplc="385C6C4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FA46FB1"/>
    <w:multiLevelType w:val="hybridMultilevel"/>
    <w:tmpl w:val="6EE489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EA0A56"/>
    <w:multiLevelType w:val="hybridMultilevel"/>
    <w:tmpl w:val="CE866C4E"/>
    <w:lvl w:ilvl="0" w:tplc="28EADBF4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4946AE"/>
    <w:multiLevelType w:val="singleLevel"/>
    <w:tmpl w:val="58AC3AD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3D5952D2"/>
    <w:multiLevelType w:val="multilevel"/>
    <w:tmpl w:val="66FAEF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3EAE5DF1"/>
    <w:multiLevelType w:val="multilevel"/>
    <w:tmpl w:val="6360D884"/>
    <w:lvl w:ilvl="0">
      <w:start w:val="6"/>
      <w:numFmt w:val="decimal"/>
      <w:lvlText w:val="%1."/>
      <w:lvlJc w:val="left"/>
      <w:pPr>
        <w:tabs>
          <w:tab w:val="num" w:pos="914"/>
        </w:tabs>
        <w:ind w:left="914" w:hanging="360"/>
      </w:pPr>
    </w:lvl>
    <w:lvl w:ilvl="1">
      <w:start w:val="1"/>
      <w:numFmt w:val="decimal"/>
      <w:lvlText w:val="%1.%2"/>
      <w:lvlJc w:val="left"/>
      <w:pPr>
        <w:tabs>
          <w:tab w:val="num" w:pos="757"/>
        </w:tabs>
        <w:ind w:left="757" w:hanging="480"/>
      </w:pPr>
    </w:lvl>
    <w:lvl w:ilvl="2">
      <w:start w:val="4"/>
      <w:numFmt w:val="decimal"/>
      <w:lvlText w:val="%1.%2.%3"/>
      <w:lvlJc w:val="left"/>
      <w:pPr>
        <w:tabs>
          <w:tab w:val="num" w:pos="1274"/>
        </w:tabs>
        <w:ind w:left="1274" w:hanging="720"/>
      </w:pPr>
    </w:lvl>
    <w:lvl w:ilvl="3">
      <w:start w:val="1"/>
      <w:numFmt w:val="decimal"/>
      <w:lvlText w:val="%1.%2.%3.%4"/>
      <w:lvlJc w:val="left"/>
      <w:pPr>
        <w:tabs>
          <w:tab w:val="num" w:pos="1551"/>
        </w:tabs>
        <w:ind w:left="1551" w:hanging="720"/>
      </w:pPr>
    </w:lvl>
    <w:lvl w:ilvl="4">
      <w:start w:val="1"/>
      <w:numFmt w:val="decimal"/>
      <w:lvlText w:val="%1.%2.%3.%4.%5"/>
      <w:lvlJc w:val="left"/>
      <w:pPr>
        <w:tabs>
          <w:tab w:val="num" w:pos="2188"/>
        </w:tabs>
        <w:ind w:left="2188" w:hanging="1080"/>
      </w:pPr>
    </w:lvl>
    <w:lvl w:ilvl="5">
      <w:start w:val="1"/>
      <w:numFmt w:val="decimal"/>
      <w:lvlText w:val="%1.%2.%3.%4.%5.%6"/>
      <w:lvlJc w:val="left"/>
      <w:pPr>
        <w:tabs>
          <w:tab w:val="num" w:pos="2465"/>
        </w:tabs>
        <w:ind w:left="2465" w:hanging="1080"/>
      </w:pPr>
    </w:lvl>
    <w:lvl w:ilvl="6">
      <w:start w:val="1"/>
      <w:numFmt w:val="decimal"/>
      <w:lvlText w:val="%1.%2.%3.%4.%5.%6.%7"/>
      <w:lvlJc w:val="left"/>
      <w:pPr>
        <w:tabs>
          <w:tab w:val="num" w:pos="3102"/>
        </w:tabs>
        <w:ind w:left="310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379"/>
        </w:tabs>
        <w:ind w:left="3379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016"/>
        </w:tabs>
        <w:ind w:left="4016" w:hanging="1800"/>
      </w:pPr>
    </w:lvl>
  </w:abstractNum>
  <w:abstractNum w:abstractNumId="12">
    <w:nsid w:val="41A809C0"/>
    <w:multiLevelType w:val="singleLevel"/>
    <w:tmpl w:val="6178D48E"/>
    <w:lvl w:ilvl="0">
      <w:numFmt w:val="bullet"/>
      <w:lvlText w:val="-"/>
      <w:lvlJc w:val="left"/>
      <w:pPr>
        <w:tabs>
          <w:tab w:val="num" w:pos="1005"/>
        </w:tabs>
        <w:ind w:left="1005" w:hanging="360"/>
      </w:pPr>
    </w:lvl>
  </w:abstractNum>
  <w:abstractNum w:abstractNumId="13">
    <w:nsid w:val="4F12193D"/>
    <w:multiLevelType w:val="multilevel"/>
    <w:tmpl w:val="ED30E1C0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54AF074E"/>
    <w:multiLevelType w:val="hybridMultilevel"/>
    <w:tmpl w:val="B002B650"/>
    <w:lvl w:ilvl="0" w:tplc="B11625B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5">
    <w:nsid w:val="54EF28F0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>
    <w:nsid w:val="66A753CA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6AA92EDF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6FA60CBF"/>
    <w:multiLevelType w:val="hybridMultilevel"/>
    <w:tmpl w:val="864A52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27D26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7A9218ED"/>
    <w:multiLevelType w:val="singleLevel"/>
    <w:tmpl w:val="CB668838"/>
    <w:lvl w:ilvl="0">
      <w:start w:val="4"/>
      <w:numFmt w:val="upperLetter"/>
      <w:lvlText w:val="%1)"/>
      <w:lvlJc w:val="left"/>
      <w:pPr>
        <w:tabs>
          <w:tab w:val="num" w:pos="870"/>
        </w:tabs>
        <w:ind w:left="870" w:hanging="360"/>
      </w:pPr>
      <w:rPr>
        <w:rFonts w:hint="default"/>
      </w:rPr>
    </w:lvl>
  </w:abstractNum>
  <w:num w:numId="1">
    <w:abstractNumId w:val="17"/>
  </w:num>
  <w:num w:numId="2">
    <w:abstractNumId w:val="15"/>
  </w:num>
  <w:num w:numId="3">
    <w:abstractNumId w:val="9"/>
  </w:num>
  <w:num w:numId="4">
    <w:abstractNumId w:val="16"/>
  </w:num>
  <w:num w:numId="5">
    <w:abstractNumId w:val="10"/>
  </w:num>
  <w:num w:numId="6">
    <w:abstractNumId w:val="5"/>
  </w:num>
  <w:num w:numId="7">
    <w:abstractNumId w:val="12"/>
  </w:num>
  <w:num w:numId="8">
    <w:abstractNumId w:val="14"/>
  </w:num>
  <w:num w:numId="9">
    <w:abstractNumId w:val="11"/>
    <w:lvlOverride w:ilvl="0">
      <w:startOverride w:val="6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</w:num>
  <w:num w:numId="11">
    <w:abstractNumId w:val="1"/>
  </w:num>
  <w:num w:numId="12">
    <w:abstractNumId w:val="3"/>
  </w:num>
  <w:num w:numId="13">
    <w:abstractNumId w:val="19"/>
  </w:num>
  <w:num w:numId="14">
    <w:abstractNumId w:val="7"/>
  </w:num>
  <w:num w:numId="15">
    <w:abstractNumId w:val="6"/>
  </w:num>
  <w:num w:numId="16">
    <w:abstractNumId w:val="4"/>
  </w:num>
  <w:num w:numId="17">
    <w:abstractNumId w:val="20"/>
  </w:num>
  <w:num w:numId="18">
    <w:abstractNumId w:val="13"/>
  </w:num>
  <w:num w:numId="19">
    <w:abstractNumId w:val="0"/>
  </w:num>
  <w:num w:numId="20">
    <w:abstractNumId w:val="8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B4E"/>
    <w:rsid w:val="000359BD"/>
    <w:rsid w:val="000874BD"/>
    <w:rsid w:val="00097ACE"/>
    <w:rsid w:val="000B3754"/>
    <w:rsid w:val="000B6546"/>
    <w:rsid w:val="000C4125"/>
    <w:rsid w:val="000C723D"/>
    <w:rsid w:val="000D5623"/>
    <w:rsid w:val="000E215F"/>
    <w:rsid w:val="000F47EA"/>
    <w:rsid w:val="00116922"/>
    <w:rsid w:val="001E1A8D"/>
    <w:rsid w:val="001E737B"/>
    <w:rsid w:val="001F7366"/>
    <w:rsid w:val="002000A0"/>
    <w:rsid w:val="00200318"/>
    <w:rsid w:val="00226E5E"/>
    <w:rsid w:val="0026645E"/>
    <w:rsid w:val="002821A9"/>
    <w:rsid w:val="00287AE1"/>
    <w:rsid w:val="00300419"/>
    <w:rsid w:val="00343F4A"/>
    <w:rsid w:val="003E4012"/>
    <w:rsid w:val="00410787"/>
    <w:rsid w:val="00461252"/>
    <w:rsid w:val="00476A2C"/>
    <w:rsid w:val="00480431"/>
    <w:rsid w:val="00481AA4"/>
    <w:rsid w:val="004D0BF3"/>
    <w:rsid w:val="004F097B"/>
    <w:rsid w:val="005310D6"/>
    <w:rsid w:val="00541EA6"/>
    <w:rsid w:val="005B378C"/>
    <w:rsid w:val="00614096"/>
    <w:rsid w:val="00670C30"/>
    <w:rsid w:val="00691166"/>
    <w:rsid w:val="006976F2"/>
    <w:rsid w:val="006D0682"/>
    <w:rsid w:val="006D1142"/>
    <w:rsid w:val="00703D9A"/>
    <w:rsid w:val="00703E61"/>
    <w:rsid w:val="007109F9"/>
    <w:rsid w:val="007451C8"/>
    <w:rsid w:val="0075335B"/>
    <w:rsid w:val="00757FCF"/>
    <w:rsid w:val="00762ECD"/>
    <w:rsid w:val="00772EDC"/>
    <w:rsid w:val="00795AE0"/>
    <w:rsid w:val="007A2EB4"/>
    <w:rsid w:val="007F727A"/>
    <w:rsid w:val="008872E5"/>
    <w:rsid w:val="00890DAC"/>
    <w:rsid w:val="00891008"/>
    <w:rsid w:val="00897627"/>
    <w:rsid w:val="008C47D5"/>
    <w:rsid w:val="008D5EED"/>
    <w:rsid w:val="008D791E"/>
    <w:rsid w:val="00900921"/>
    <w:rsid w:val="00931D97"/>
    <w:rsid w:val="00966112"/>
    <w:rsid w:val="00984762"/>
    <w:rsid w:val="009E2691"/>
    <w:rsid w:val="009E6B8E"/>
    <w:rsid w:val="009E72F8"/>
    <w:rsid w:val="00A371F1"/>
    <w:rsid w:val="00A40C23"/>
    <w:rsid w:val="00A42032"/>
    <w:rsid w:val="00A70754"/>
    <w:rsid w:val="00A73447"/>
    <w:rsid w:val="00AC2196"/>
    <w:rsid w:val="00B17B7A"/>
    <w:rsid w:val="00B26EC0"/>
    <w:rsid w:val="00B278B7"/>
    <w:rsid w:val="00B551A1"/>
    <w:rsid w:val="00B64828"/>
    <w:rsid w:val="00B81683"/>
    <w:rsid w:val="00B97E37"/>
    <w:rsid w:val="00BA77CD"/>
    <w:rsid w:val="00BF5399"/>
    <w:rsid w:val="00C070E2"/>
    <w:rsid w:val="00C347AA"/>
    <w:rsid w:val="00CA0465"/>
    <w:rsid w:val="00CA3264"/>
    <w:rsid w:val="00CB4F38"/>
    <w:rsid w:val="00CB6E59"/>
    <w:rsid w:val="00CC54B3"/>
    <w:rsid w:val="00CD5476"/>
    <w:rsid w:val="00CE2930"/>
    <w:rsid w:val="00D56343"/>
    <w:rsid w:val="00D70B75"/>
    <w:rsid w:val="00DA1123"/>
    <w:rsid w:val="00E127C0"/>
    <w:rsid w:val="00E12A34"/>
    <w:rsid w:val="00E42FA6"/>
    <w:rsid w:val="00F13906"/>
    <w:rsid w:val="00F27A2C"/>
    <w:rsid w:val="00F34DC6"/>
    <w:rsid w:val="00F64EB2"/>
    <w:rsid w:val="00F735C0"/>
    <w:rsid w:val="00F73B4E"/>
    <w:rsid w:val="00F80E5B"/>
    <w:rsid w:val="00FF5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locked="1" w:uiPriority="0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B4E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3B4E"/>
    <w:pPr>
      <w:keepNext/>
      <w:outlineLvl w:val="0"/>
    </w:pPr>
    <w:rPr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73B4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73B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73B4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73B4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9">
    <w:name w:val="heading 9"/>
    <w:basedOn w:val="Normal"/>
    <w:next w:val="Normal"/>
    <w:link w:val="Heading9Char"/>
    <w:uiPriority w:val="99"/>
    <w:qFormat/>
    <w:rsid w:val="00F73B4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73B4E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73B4E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73B4E"/>
    <w:rPr>
      <w:rFonts w:ascii="Arial" w:hAnsi="Arial" w:cs="Arial"/>
      <w:b/>
      <w:bCs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F73B4E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F73B4E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F73B4E"/>
    <w:rPr>
      <w:rFonts w:ascii="Arial" w:hAnsi="Arial" w:cs="Arial"/>
      <w:lang w:eastAsia="ru-RU"/>
    </w:rPr>
  </w:style>
  <w:style w:type="table" w:styleId="TableGrid">
    <w:name w:val="Table Grid"/>
    <w:basedOn w:val="TableNormal"/>
    <w:uiPriority w:val="99"/>
    <w:rsid w:val="00F73B4E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F73B4E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uiPriority w:val="99"/>
    <w:qFormat/>
    <w:rsid w:val="00F73B4E"/>
    <w:pPr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F73B4E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Subtitle">
    <w:name w:val="Subtitle"/>
    <w:basedOn w:val="Normal"/>
    <w:link w:val="SubtitleChar"/>
    <w:uiPriority w:val="99"/>
    <w:qFormat/>
    <w:rsid w:val="00F73B4E"/>
    <w:rPr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F73B4E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F73B4E"/>
    <w:pPr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73B4E"/>
    <w:rPr>
      <w:rFonts w:ascii="Times New Roman" w:hAnsi="Times New Roman" w:cs="Times New Roman"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F73B4E"/>
    <w:pPr>
      <w:ind w:firstLine="851"/>
      <w:jc w:val="both"/>
    </w:pPr>
    <w:rPr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73B4E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F73B4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F73B4E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F73B4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73B4E"/>
    <w:rPr>
      <w:rFonts w:ascii="Times New Roman" w:hAnsi="Times New Roman" w:cs="Times New Roman"/>
      <w:sz w:val="24"/>
      <w:szCs w:val="24"/>
      <w:lang w:eastAsia="ru-RU"/>
    </w:rPr>
  </w:style>
  <w:style w:type="paragraph" w:styleId="PlainText">
    <w:name w:val="Plain Text"/>
    <w:basedOn w:val="Normal"/>
    <w:link w:val="PlainTextChar"/>
    <w:uiPriority w:val="99"/>
    <w:rsid w:val="00F73B4E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F73B4E"/>
    <w:rPr>
      <w:rFonts w:ascii="Courier New" w:hAnsi="Courier New" w:cs="Courier New"/>
      <w:sz w:val="20"/>
      <w:szCs w:val="20"/>
      <w:lang w:eastAsia="ru-RU"/>
    </w:rPr>
  </w:style>
  <w:style w:type="paragraph" w:customStyle="1" w:styleId="a">
    <w:name w:val="Знак"/>
    <w:basedOn w:val="Normal"/>
    <w:autoRedefine/>
    <w:uiPriority w:val="99"/>
    <w:rsid w:val="00F73B4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BlockText">
    <w:name w:val="Block Text"/>
    <w:basedOn w:val="Normal"/>
    <w:uiPriority w:val="99"/>
    <w:rsid w:val="00F73B4E"/>
    <w:pPr>
      <w:ind w:left="1418" w:right="-1333"/>
      <w:jc w:val="both"/>
    </w:pPr>
    <w:rPr>
      <w:lang w:val="en-US"/>
    </w:rPr>
  </w:style>
  <w:style w:type="character" w:customStyle="1" w:styleId="2">
    <w:name w:val="2"/>
    <w:basedOn w:val="DefaultParagraphFont"/>
    <w:uiPriority w:val="99"/>
    <w:rsid w:val="00F73B4E"/>
  </w:style>
  <w:style w:type="paragraph" w:styleId="Header">
    <w:name w:val="header"/>
    <w:basedOn w:val="Normal"/>
    <w:link w:val="HeaderChar"/>
    <w:uiPriority w:val="99"/>
    <w:rsid w:val="00F73B4E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73B4E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F73B4E"/>
  </w:style>
  <w:style w:type="paragraph" w:styleId="Footer">
    <w:name w:val="footer"/>
    <w:basedOn w:val="Normal"/>
    <w:link w:val="FooterChar"/>
    <w:uiPriority w:val="99"/>
    <w:rsid w:val="00F73B4E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73B4E"/>
    <w:rPr>
      <w:rFonts w:ascii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F73B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73B4E"/>
    <w:rPr>
      <w:rFonts w:ascii="Tahoma" w:hAnsi="Tahoma" w:cs="Tahoma"/>
      <w:sz w:val="16"/>
      <w:szCs w:val="16"/>
      <w:lang w:eastAsia="ru-RU"/>
    </w:rPr>
  </w:style>
  <w:style w:type="paragraph" w:styleId="NoSpacing">
    <w:name w:val="No Spacing"/>
    <w:uiPriority w:val="99"/>
    <w:qFormat/>
    <w:rsid w:val="00E127C0"/>
    <w:rPr>
      <w:rFonts w:cs="Calibri"/>
      <w:lang w:val="en-US" w:eastAsia="en-US"/>
    </w:rPr>
  </w:style>
  <w:style w:type="character" w:customStyle="1" w:styleId="8">
    <w:name w:val="Основной текст (8)_"/>
    <w:link w:val="80"/>
    <w:uiPriority w:val="99"/>
    <w:locked/>
    <w:rsid w:val="00E127C0"/>
    <w:rPr>
      <w:rFonts w:ascii="Times New Roman" w:hAnsi="Times New Roman" w:cs="Times New Roman"/>
      <w:sz w:val="30"/>
      <w:szCs w:val="30"/>
      <w:shd w:val="clear" w:color="auto" w:fill="FFFFFF"/>
    </w:rPr>
  </w:style>
  <w:style w:type="paragraph" w:customStyle="1" w:styleId="80">
    <w:name w:val="Основной текст (8)"/>
    <w:basedOn w:val="Normal"/>
    <w:link w:val="8"/>
    <w:uiPriority w:val="99"/>
    <w:rsid w:val="00E127C0"/>
    <w:pPr>
      <w:shd w:val="clear" w:color="auto" w:fill="FFFFFF"/>
      <w:spacing w:line="374" w:lineRule="exact"/>
    </w:pPr>
    <w:rPr>
      <w:sz w:val="30"/>
      <w:szCs w:val="30"/>
    </w:rPr>
  </w:style>
  <w:style w:type="character" w:customStyle="1" w:styleId="a0">
    <w:name w:val="Основной текст_"/>
    <w:link w:val="5"/>
    <w:uiPriority w:val="99"/>
    <w:locked/>
    <w:rsid w:val="00CE2930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4">
    <w:name w:val="Основной текст (14)_"/>
    <w:uiPriority w:val="99"/>
    <w:rsid w:val="00CE2930"/>
    <w:rPr>
      <w:rFonts w:ascii="Times New Roman" w:hAnsi="Times New Roman" w:cs="Times New Roman"/>
      <w:spacing w:val="0"/>
      <w:sz w:val="28"/>
      <w:szCs w:val="28"/>
    </w:rPr>
  </w:style>
  <w:style w:type="character" w:customStyle="1" w:styleId="147pt">
    <w:name w:val="Основной текст (14) + 7 pt"/>
    <w:aliases w:val="Не курсив"/>
    <w:uiPriority w:val="99"/>
    <w:rsid w:val="00CE2930"/>
    <w:rPr>
      <w:rFonts w:ascii="Times New Roman" w:hAnsi="Times New Roman" w:cs="Times New Roman"/>
      <w:i/>
      <w:iCs/>
      <w:spacing w:val="0"/>
      <w:sz w:val="14"/>
      <w:szCs w:val="14"/>
    </w:rPr>
  </w:style>
  <w:style w:type="character" w:customStyle="1" w:styleId="14pt">
    <w:name w:val="Основной текст + 14 pt"/>
    <w:aliases w:val="Курсив,Интервал 1 pt"/>
    <w:uiPriority w:val="99"/>
    <w:rsid w:val="00CE2930"/>
    <w:rPr>
      <w:rFonts w:ascii="Times New Roman" w:hAnsi="Times New Roman" w:cs="Times New Roman"/>
      <w:i/>
      <w:iCs/>
      <w:spacing w:val="30"/>
      <w:sz w:val="28"/>
      <w:szCs w:val="28"/>
    </w:rPr>
  </w:style>
  <w:style w:type="character" w:customStyle="1" w:styleId="14pt1">
    <w:name w:val="Основной текст + 14 pt1"/>
    <w:aliases w:val="Курсив1"/>
    <w:uiPriority w:val="99"/>
    <w:rsid w:val="00CE2930"/>
    <w:rPr>
      <w:rFonts w:ascii="Times New Roman" w:hAnsi="Times New Roman" w:cs="Times New Roman"/>
      <w:i/>
      <w:iCs/>
      <w:spacing w:val="0"/>
      <w:sz w:val="28"/>
      <w:szCs w:val="28"/>
    </w:rPr>
  </w:style>
  <w:style w:type="character" w:customStyle="1" w:styleId="140">
    <w:name w:val="Основной текст (14)"/>
    <w:uiPriority w:val="99"/>
    <w:rsid w:val="00CE2930"/>
    <w:rPr>
      <w:rFonts w:ascii="Times New Roman" w:hAnsi="Times New Roman" w:cs="Times New Roman"/>
      <w:color w:val="auto"/>
      <w:spacing w:val="0"/>
      <w:sz w:val="28"/>
      <w:szCs w:val="28"/>
    </w:rPr>
  </w:style>
  <w:style w:type="character" w:customStyle="1" w:styleId="141pt">
    <w:name w:val="Основной текст (14) + Интервал 1 pt"/>
    <w:uiPriority w:val="99"/>
    <w:rsid w:val="00CE2930"/>
    <w:rPr>
      <w:rFonts w:ascii="Times New Roman" w:hAnsi="Times New Roman" w:cs="Times New Roman"/>
      <w:spacing w:val="30"/>
      <w:sz w:val="28"/>
      <w:szCs w:val="28"/>
    </w:rPr>
  </w:style>
  <w:style w:type="character" w:customStyle="1" w:styleId="3">
    <w:name w:val="Основной текст3"/>
    <w:uiPriority w:val="99"/>
    <w:rsid w:val="00CE2930"/>
    <w:rPr>
      <w:rFonts w:ascii="Times New Roman" w:hAnsi="Times New Roman" w:cs="Times New Roman"/>
      <w:color w:val="auto"/>
      <w:spacing w:val="0"/>
      <w:sz w:val="26"/>
      <w:szCs w:val="26"/>
    </w:rPr>
  </w:style>
  <w:style w:type="character" w:customStyle="1" w:styleId="1413pt">
    <w:name w:val="Основной текст (14) + 13 pt"/>
    <w:aliases w:val="Не курсив1"/>
    <w:uiPriority w:val="99"/>
    <w:rsid w:val="00CE2930"/>
    <w:rPr>
      <w:rFonts w:ascii="Times New Roman" w:hAnsi="Times New Roman" w:cs="Times New Roman"/>
      <w:i/>
      <w:iCs/>
      <w:spacing w:val="0"/>
      <w:sz w:val="26"/>
      <w:szCs w:val="26"/>
    </w:rPr>
  </w:style>
  <w:style w:type="paragraph" w:customStyle="1" w:styleId="5">
    <w:name w:val="Основной текст5"/>
    <w:basedOn w:val="Normal"/>
    <w:link w:val="a0"/>
    <w:uiPriority w:val="99"/>
    <w:rsid w:val="00CE2930"/>
    <w:pPr>
      <w:shd w:val="clear" w:color="auto" w:fill="FFFFFF"/>
      <w:spacing w:line="317" w:lineRule="exact"/>
      <w:ind w:hanging="1180"/>
    </w:pPr>
    <w:rPr>
      <w:sz w:val="26"/>
      <w:szCs w:val="26"/>
    </w:rPr>
  </w:style>
  <w:style w:type="character" w:customStyle="1" w:styleId="a1">
    <w:name w:val="Основной текст + Полужирный"/>
    <w:uiPriority w:val="99"/>
    <w:rsid w:val="00CE2930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4">
    <w:name w:val="Основной текст4"/>
    <w:uiPriority w:val="99"/>
    <w:rsid w:val="00CE2930"/>
    <w:rPr>
      <w:rFonts w:ascii="Times New Roman" w:hAnsi="Times New Roman" w:cs="Times New Roman"/>
      <w:color w:val="auto"/>
      <w:spacing w:val="0"/>
      <w:sz w:val="26"/>
      <w:szCs w:val="26"/>
    </w:rPr>
  </w:style>
  <w:style w:type="paragraph" w:styleId="ListParagraph">
    <w:name w:val="List Paragraph"/>
    <w:basedOn w:val="Normal"/>
    <w:uiPriority w:val="99"/>
    <w:qFormat/>
    <w:rsid w:val="00931D97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1.wmf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4</Pages>
  <Words>675</Words>
  <Characters>3848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 1 ТӘЖІРИБЕЛІК ЖҰМЫС</dc:title>
  <dc:subject/>
  <dc:creator>Кымбат Сагиева</dc:creator>
  <cp:keywords/>
  <dc:description/>
  <cp:lastModifiedBy>Master</cp:lastModifiedBy>
  <cp:revision>2</cp:revision>
  <dcterms:created xsi:type="dcterms:W3CDTF">2016-10-02T08:14:00Z</dcterms:created>
  <dcterms:modified xsi:type="dcterms:W3CDTF">2016-10-02T08:14:00Z</dcterms:modified>
</cp:coreProperties>
</file>